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0" w:type="dxa"/>
        <w:tblInd w:w="-342" w:type="dxa"/>
        <w:tblLayout w:type="fixed"/>
        <w:tblLook w:val="04A0" w:firstRow="1" w:lastRow="0" w:firstColumn="1" w:lastColumn="0" w:noHBand="0" w:noVBand="1"/>
      </w:tblPr>
      <w:tblGrid>
        <w:gridCol w:w="3160"/>
        <w:gridCol w:w="8300"/>
      </w:tblGrid>
      <w:tr w:rsidR="0079004C" w:rsidTr="0079004C">
        <w:trPr>
          <w:trHeight w:val="1573"/>
        </w:trPr>
        <w:tc>
          <w:tcPr>
            <w:tcW w:w="3160" w:type="dxa"/>
            <w:hideMark/>
          </w:tcPr>
          <w:p w:rsidR="0079004C" w:rsidRDefault="0079004C">
            <w:pPr>
              <w:ind w:firstLine="492"/>
            </w:pPr>
            <w:r>
              <w:rPr>
                <w:noProof/>
              </w:rPr>
              <w:drawing>
                <wp:inline distT="0" distB="0" distL="0" distR="0">
                  <wp:extent cx="11430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tc>
        <w:tc>
          <w:tcPr>
            <w:tcW w:w="8300" w:type="dxa"/>
          </w:tcPr>
          <w:p w:rsidR="0079004C" w:rsidRDefault="0079004C">
            <w:pPr>
              <w:pStyle w:val="BodyText"/>
              <w:jc w:val="center"/>
              <w:rPr>
                <w:b/>
                <w:bCs/>
                <w:sz w:val="24"/>
              </w:rPr>
            </w:pPr>
          </w:p>
          <w:p w:rsidR="0079004C" w:rsidRDefault="0079004C">
            <w:pPr>
              <w:pStyle w:val="BodyText"/>
              <w:rPr>
                <w:b/>
                <w:bCs/>
                <w:sz w:val="24"/>
              </w:rPr>
            </w:pPr>
            <w:r>
              <w:rPr>
                <w:b/>
                <w:bCs/>
                <w:sz w:val="24"/>
              </w:rPr>
              <w:t xml:space="preserve">                       District Health Services</w:t>
            </w:r>
          </w:p>
          <w:p w:rsidR="0079004C" w:rsidRDefault="0079004C">
            <w:pPr>
              <w:pStyle w:val="BodyText"/>
              <w:rPr>
                <w:i/>
                <w:iCs/>
                <w:sz w:val="20"/>
              </w:rPr>
            </w:pPr>
            <w:r>
              <w:rPr>
                <w:i/>
                <w:iCs/>
                <w:sz w:val="20"/>
              </w:rPr>
              <w:t xml:space="preserve">                                </w:t>
            </w:r>
            <w:smartTag w:uri="urn:schemas-microsoft-com:office:smarttags" w:element="place">
              <w:smartTag w:uri="urn:schemas-microsoft-com:office:smarttags" w:element="PlaceType">
                <w:r>
                  <w:rPr>
                    <w:i/>
                    <w:iCs/>
                    <w:sz w:val="20"/>
                  </w:rPr>
                  <w:t>School District</w:t>
                </w:r>
              </w:smartTag>
              <w:r>
                <w:rPr>
                  <w:i/>
                  <w:iCs/>
                  <w:sz w:val="20"/>
                </w:rPr>
                <w:t xml:space="preserve"> of </w:t>
              </w:r>
              <w:smartTag w:uri="urn:schemas-microsoft-com:office:smarttags" w:element="PlaceName">
                <w:r>
                  <w:rPr>
                    <w:i/>
                    <w:iCs/>
                    <w:sz w:val="20"/>
                  </w:rPr>
                  <w:t>Holmen</w:t>
                </w:r>
              </w:smartTag>
            </w:smartTag>
          </w:p>
          <w:p w:rsidR="0079004C" w:rsidRDefault="0079004C">
            <w:pPr>
              <w:pStyle w:val="BodyText"/>
              <w:rPr>
                <w:i/>
                <w:iCs/>
                <w:sz w:val="20"/>
              </w:rPr>
            </w:pPr>
            <w:r>
              <w:rPr>
                <w:i/>
                <w:iCs/>
                <w:sz w:val="20"/>
              </w:rPr>
              <w:t xml:space="preserve">                                  1019 McHugh Road</w:t>
            </w:r>
          </w:p>
          <w:p w:rsidR="0079004C" w:rsidRDefault="0079004C">
            <w:pPr>
              <w:pStyle w:val="Heading1"/>
              <w:jc w:val="left"/>
            </w:pPr>
            <w:r>
              <w:rPr>
                <w:rFonts w:ascii="Arial" w:hAnsi="Arial" w:cs="Arial"/>
                <w:i/>
                <w:iCs/>
                <w:sz w:val="20"/>
              </w:rPr>
              <w:t xml:space="preserve">                                    Holmen, WI 54636</w:t>
            </w:r>
          </w:p>
        </w:tc>
      </w:tr>
      <w:tr w:rsidR="0079004C" w:rsidTr="0079004C">
        <w:trPr>
          <w:trHeight w:val="11359"/>
        </w:trPr>
        <w:tc>
          <w:tcPr>
            <w:tcW w:w="3160" w:type="dxa"/>
          </w:tcPr>
          <w:p w:rsidR="0079004C" w:rsidRDefault="0079004C">
            <w:pPr>
              <w:rPr>
                <w:rFonts w:ascii="Arial" w:hAnsi="Arial" w:cs="Arial"/>
                <w:b/>
                <w:bCs/>
                <w:sz w:val="16"/>
              </w:rPr>
            </w:pPr>
          </w:p>
          <w:p w:rsidR="0079004C" w:rsidRDefault="0079004C">
            <w:pPr>
              <w:rPr>
                <w:rFonts w:ascii="Arial" w:hAnsi="Arial" w:cs="Arial"/>
                <w:b/>
                <w:bCs/>
                <w:sz w:val="20"/>
              </w:rPr>
            </w:pPr>
          </w:p>
          <w:p w:rsidR="0079004C" w:rsidRDefault="0079004C">
            <w:pPr>
              <w:jc w:val="center"/>
              <w:rPr>
                <w:rFonts w:ascii="Arial" w:hAnsi="Arial" w:cs="Arial"/>
                <w:b/>
                <w:bCs/>
                <w:sz w:val="18"/>
                <w:szCs w:val="18"/>
              </w:rPr>
            </w:pPr>
            <w:r>
              <w:rPr>
                <w:rFonts w:ascii="Arial" w:hAnsi="Arial" w:cs="Arial"/>
                <w:b/>
                <w:bCs/>
                <w:sz w:val="18"/>
                <w:szCs w:val="18"/>
              </w:rPr>
              <w:t>Holmen High School</w:t>
            </w:r>
          </w:p>
          <w:p w:rsidR="0079004C" w:rsidRDefault="0079004C">
            <w:pPr>
              <w:jc w:val="center"/>
              <w:rPr>
                <w:rFonts w:ascii="Arial" w:hAnsi="Arial" w:cs="Arial"/>
                <w:b/>
                <w:bCs/>
                <w:sz w:val="18"/>
                <w:szCs w:val="18"/>
              </w:rPr>
            </w:pPr>
            <w:r>
              <w:rPr>
                <w:rFonts w:ascii="Arial" w:hAnsi="Arial" w:cs="Arial"/>
                <w:b/>
                <w:bCs/>
                <w:sz w:val="18"/>
                <w:szCs w:val="18"/>
              </w:rPr>
              <w:t>Natalie Kemp, RN, BSN</w:t>
            </w:r>
          </w:p>
          <w:p w:rsidR="0079004C" w:rsidRDefault="0079004C">
            <w:pPr>
              <w:jc w:val="center"/>
              <w:rPr>
                <w:rFonts w:ascii="Arial" w:hAnsi="Arial" w:cs="Arial"/>
                <w:sz w:val="18"/>
                <w:szCs w:val="18"/>
              </w:rPr>
            </w:pPr>
            <w:r>
              <w:rPr>
                <w:rFonts w:ascii="Arial" w:hAnsi="Arial" w:cs="Arial"/>
                <w:sz w:val="18"/>
                <w:szCs w:val="18"/>
              </w:rPr>
              <w:t>608.526.3372, ext. 6105</w:t>
            </w:r>
          </w:p>
          <w:p w:rsidR="0079004C" w:rsidRDefault="0079004C">
            <w:pPr>
              <w:jc w:val="center"/>
              <w:rPr>
                <w:rFonts w:ascii="Arial" w:hAnsi="Arial" w:cs="Arial"/>
                <w:b/>
                <w:bCs/>
                <w:sz w:val="18"/>
                <w:szCs w:val="18"/>
              </w:rPr>
            </w:pPr>
            <w:r>
              <w:rPr>
                <w:rFonts w:ascii="Arial" w:hAnsi="Arial" w:cs="Arial"/>
                <w:sz w:val="18"/>
                <w:szCs w:val="18"/>
              </w:rPr>
              <w:t>(Fax) 608.526.9446</w:t>
            </w:r>
          </w:p>
          <w:p w:rsidR="0079004C" w:rsidRDefault="0031256D">
            <w:pPr>
              <w:jc w:val="center"/>
              <w:rPr>
                <w:rFonts w:ascii="Arial" w:hAnsi="Arial" w:cs="Arial"/>
                <w:sz w:val="18"/>
                <w:szCs w:val="18"/>
              </w:rPr>
            </w:pPr>
            <w:hyperlink r:id="rId7" w:history="1">
              <w:r w:rsidR="0079004C">
                <w:rPr>
                  <w:rStyle w:val="Hyperlink"/>
                  <w:rFonts w:ascii="Arial" w:hAnsi="Arial" w:cs="Arial"/>
                  <w:sz w:val="18"/>
                  <w:szCs w:val="18"/>
                </w:rPr>
                <w:t>kemnat@mail.holmen.k12.wi.us</w:t>
              </w:r>
            </w:hyperlink>
          </w:p>
          <w:p w:rsidR="0079004C" w:rsidRDefault="0079004C" w:rsidP="0079004C">
            <w:pPr>
              <w:rPr>
                <w:rFonts w:ascii="Arial" w:hAnsi="Arial" w:cs="Arial"/>
                <w:b/>
                <w:bCs/>
                <w:sz w:val="18"/>
                <w:szCs w:val="18"/>
              </w:rPr>
            </w:pPr>
            <w:r>
              <w:rPr>
                <w:rFonts w:ascii="Arial" w:hAnsi="Arial" w:cs="Arial"/>
                <w:b/>
                <w:bCs/>
                <w:sz w:val="18"/>
                <w:szCs w:val="18"/>
              </w:rPr>
              <w:t xml:space="preserve">          Academy on the Prairie</w:t>
            </w:r>
          </w:p>
          <w:p w:rsidR="0079004C" w:rsidRDefault="0079004C">
            <w:pPr>
              <w:jc w:val="center"/>
              <w:rPr>
                <w:rFonts w:ascii="Arial" w:hAnsi="Arial" w:cs="Arial"/>
                <w:b/>
                <w:bCs/>
                <w:sz w:val="18"/>
                <w:szCs w:val="18"/>
              </w:rPr>
            </w:pPr>
            <w:r>
              <w:rPr>
                <w:rFonts w:ascii="Arial" w:hAnsi="Arial" w:cs="Arial"/>
                <w:b/>
                <w:bCs/>
                <w:sz w:val="18"/>
                <w:szCs w:val="18"/>
              </w:rPr>
              <w:t>Alternative High School</w:t>
            </w:r>
          </w:p>
          <w:p w:rsidR="0079004C" w:rsidRDefault="0079004C">
            <w:pPr>
              <w:rPr>
                <w:rFonts w:ascii="Arial" w:hAnsi="Arial" w:cs="Arial"/>
                <w:b/>
                <w:bCs/>
                <w:sz w:val="18"/>
                <w:szCs w:val="18"/>
              </w:rPr>
            </w:pPr>
          </w:p>
          <w:p w:rsidR="0079004C" w:rsidRDefault="0079004C">
            <w:pPr>
              <w:rPr>
                <w:rFonts w:ascii="Arial" w:hAnsi="Arial" w:cs="Arial"/>
                <w:b/>
                <w:bCs/>
                <w:sz w:val="18"/>
                <w:szCs w:val="18"/>
              </w:rPr>
            </w:pPr>
          </w:p>
          <w:p w:rsidR="0079004C" w:rsidRDefault="0079004C">
            <w:pPr>
              <w:pStyle w:val="Heading2"/>
              <w:rPr>
                <w:sz w:val="18"/>
                <w:szCs w:val="18"/>
              </w:rPr>
            </w:pPr>
            <w:r>
              <w:rPr>
                <w:sz w:val="18"/>
                <w:szCs w:val="18"/>
              </w:rPr>
              <w:t>Holmen Middle School</w:t>
            </w:r>
          </w:p>
          <w:p w:rsidR="0079004C" w:rsidRDefault="00011D4A">
            <w:pPr>
              <w:jc w:val="center"/>
              <w:rPr>
                <w:rFonts w:ascii="Arial" w:hAnsi="Arial" w:cs="Arial"/>
                <w:b/>
                <w:bCs/>
                <w:sz w:val="18"/>
                <w:szCs w:val="18"/>
              </w:rPr>
            </w:pPr>
            <w:r>
              <w:rPr>
                <w:rFonts w:ascii="Arial" w:hAnsi="Arial" w:cs="Arial"/>
                <w:b/>
                <w:bCs/>
                <w:sz w:val="18"/>
                <w:szCs w:val="18"/>
              </w:rPr>
              <w:t>Amy Bigjohn, RN, BSN, M.E</w:t>
            </w:r>
            <w:r w:rsidR="0079004C">
              <w:rPr>
                <w:rFonts w:ascii="Arial" w:hAnsi="Arial" w:cs="Arial"/>
                <w:b/>
                <w:bCs/>
                <w:sz w:val="18"/>
                <w:szCs w:val="18"/>
              </w:rPr>
              <w:t>d.</w:t>
            </w:r>
          </w:p>
          <w:p w:rsidR="0079004C" w:rsidRDefault="0079004C">
            <w:pPr>
              <w:jc w:val="center"/>
              <w:rPr>
                <w:rFonts w:ascii="Arial" w:hAnsi="Arial" w:cs="Arial"/>
                <w:sz w:val="18"/>
                <w:szCs w:val="18"/>
              </w:rPr>
            </w:pPr>
            <w:r>
              <w:rPr>
                <w:rFonts w:ascii="Arial" w:hAnsi="Arial" w:cs="Arial"/>
                <w:sz w:val="18"/>
                <w:szCs w:val="18"/>
              </w:rPr>
              <w:t>608.526.3391, ext. 5409</w:t>
            </w:r>
          </w:p>
          <w:p w:rsidR="0079004C" w:rsidRDefault="0079004C">
            <w:pPr>
              <w:jc w:val="center"/>
              <w:rPr>
                <w:rFonts w:ascii="Arial" w:hAnsi="Arial" w:cs="Arial"/>
                <w:sz w:val="18"/>
                <w:szCs w:val="18"/>
              </w:rPr>
            </w:pPr>
            <w:r>
              <w:rPr>
                <w:rFonts w:ascii="Arial" w:hAnsi="Arial" w:cs="Arial"/>
                <w:sz w:val="18"/>
                <w:szCs w:val="18"/>
              </w:rPr>
              <w:t>(Fax) 608.526.6716</w:t>
            </w:r>
          </w:p>
          <w:p w:rsidR="0079004C" w:rsidRDefault="0031256D">
            <w:pPr>
              <w:jc w:val="center"/>
              <w:rPr>
                <w:rFonts w:ascii="Arial" w:hAnsi="Arial" w:cs="Arial"/>
                <w:sz w:val="18"/>
                <w:szCs w:val="18"/>
              </w:rPr>
            </w:pPr>
            <w:hyperlink r:id="rId8" w:history="1">
              <w:r w:rsidR="0079004C">
                <w:rPr>
                  <w:rStyle w:val="Hyperlink"/>
                  <w:rFonts w:ascii="Arial" w:hAnsi="Arial" w:cs="Arial"/>
                  <w:sz w:val="18"/>
                  <w:szCs w:val="18"/>
                </w:rPr>
                <w:t>bigamy@holmen.k12.wi.us</w:t>
              </w:r>
            </w:hyperlink>
          </w:p>
          <w:p w:rsidR="0079004C" w:rsidRDefault="0079004C">
            <w:pPr>
              <w:jc w:val="center"/>
              <w:rPr>
                <w:rFonts w:ascii="Arial" w:hAnsi="Arial" w:cs="Arial"/>
                <w:sz w:val="18"/>
                <w:szCs w:val="18"/>
              </w:rPr>
            </w:pPr>
          </w:p>
          <w:p w:rsidR="0079004C" w:rsidRDefault="0079004C">
            <w:pPr>
              <w:rPr>
                <w:rFonts w:ascii="Arial" w:hAnsi="Arial" w:cs="Arial"/>
                <w:sz w:val="18"/>
                <w:szCs w:val="18"/>
              </w:rPr>
            </w:pPr>
          </w:p>
          <w:p w:rsidR="0079004C" w:rsidRDefault="0079004C">
            <w:pPr>
              <w:jc w:val="center"/>
              <w:rPr>
                <w:rFonts w:ascii="Arial" w:hAnsi="Arial" w:cs="Arial"/>
                <w:b/>
                <w:bCs/>
                <w:sz w:val="18"/>
                <w:szCs w:val="18"/>
              </w:rPr>
            </w:pPr>
            <w:r>
              <w:rPr>
                <w:rFonts w:ascii="Arial" w:hAnsi="Arial" w:cs="Arial"/>
                <w:b/>
                <w:bCs/>
                <w:sz w:val="18"/>
                <w:szCs w:val="18"/>
              </w:rPr>
              <w:t>Evergreen Elementary</w:t>
            </w:r>
          </w:p>
          <w:p w:rsidR="0079004C" w:rsidRDefault="0079004C">
            <w:pPr>
              <w:jc w:val="center"/>
              <w:rPr>
                <w:rFonts w:ascii="Arial" w:hAnsi="Arial" w:cs="Arial"/>
                <w:b/>
                <w:bCs/>
                <w:sz w:val="18"/>
                <w:szCs w:val="18"/>
              </w:rPr>
            </w:pPr>
            <w:r>
              <w:rPr>
                <w:rFonts w:ascii="Arial" w:hAnsi="Arial" w:cs="Arial"/>
                <w:b/>
                <w:bCs/>
                <w:sz w:val="18"/>
                <w:szCs w:val="18"/>
              </w:rPr>
              <w:t>Tiphany Kokott, RN, BSN</w:t>
            </w:r>
          </w:p>
          <w:p w:rsidR="0079004C" w:rsidRDefault="0079004C">
            <w:pPr>
              <w:jc w:val="center"/>
              <w:rPr>
                <w:rFonts w:ascii="Arial" w:hAnsi="Arial" w:cs="Arial"/>
                <w:sz w:val="18"/>
                <w:szCs w:val="18"/>
              </w:rPr>
            </w:pPr>
            <w:r>
              <w:rPr>
                <w:rFonts w:ascii="Arial" w:hAnsi="Arial" w:cs="Arial"/>
                <w:sz w:val="18"/>
                <w:szCs w:val="18"/>
              </w:rPr>
              <w:t>608.526.9080, ext. 2250</w:t>
            </w:r>
          </w:p>
          <w:p w:rsidR="0079004C" w:rsidRDefault="0079004C">
            <w:pPr>
              <w:jc w:val="center"/>
              <w:rPr>
                <w:rFonts w:ascii="Arial" w:hAnsi="Arial" w:cs="Arial"/>
                <w:sz w:val="18"/>
                <w:szCs w:val="18"/>
              </w:rPr>
            </w:pPr>
            <w:r>
              <w:rPr>
                <w:rFonts w:ascii="Arial" w:hAnsi="Arial" w:cs="Arial"/>
                <w:sz w:val="18"/>
                <w:szCs w:val="18"/>
              </w:rPr>
              <w:t>(Fax) 608.526.9540</w:t>
            </w:r>
          </w:p>
          <w:p w:rsidR="0079004C" w:rsidRDefault="0031256D">
            <w:pPr>
              <w:jc w:val="center"/>
              <w:rPr>
                <w:rFonts w:ascii="Arial" w:hAnsi="Arial" w:cs="Arial"/>
                <w:sz w:val="18"/>
                <w:szCs w:val="18"/>
              </w:rPr>
            </w:pPr>
            <w:hyperlink r:id="rId9" w:history="1">
              <w:r w:rsidR="0079004C">
                <w:rPr>
                  <w:rStyle w:val="Hyperlink"/>
                  <w:rFonts w:ascii="Arial" w:hAnsi="Arial" w:cs="Arial"/>
                  <w:sz w:val="18"/>
                  <w:szCs w:val="18"/>
                </w:rPr>
                <w:t>koktip@holmen.k12.wi.us</w:t>
              </w:r>
            </w:hyperlink>
          </w:p>
          <w:p w:rsidR="0079004C" w:rsidRDefault="0079004C">
            <w:pPr>
              <w:jc w:val="center"/>
              <w:rPr>
                <w:rFonts w:ascii="Arial" w:hAnsi="Arial" w:cs="Arial"/>
                <w:sz w:val="18"/>
                <w:szCs w:val="18"/>
              </w:rPr>
            </w:pPr>
          </w:p>
          <w:p w:rsidR="0079004C" w:rsidRDefault="0079004C">
            <w:pPr>
              <w:rPr>
                <w:rFonts w:ascii="Arial" w:hAnsi="Arial" w:cs="Arial"/>
                <w:sz w:val="18"/>
                <w:szCs w:val="18"/>
              </w:rPr>
            </w:pPr>
          </w:p>
          <w:p w:rsidR="0079004C" w:rsidRDefault="0079004C">
            <w:pPr>
              <w:jc w:val="center"/>
              <w:rPr>
                <w:rFonts w:ascii="Arial" w:hAnsi="Arial" w:cs="Arial"/>
                <w:b/>
                <w:sz w:val="18"/>
                <w:szCs w:val="18"/>
              </w:rPr>
            </w:pPr>
            <w:r>
              <w:rPr>
                <w:rFonts w:ascii="Arial" w:hAnsi="Arial" w:cs="Arial"/>
                <w:b/>
                <w:sz w:val="18"/>
                <w:szCs w:val="18"/>
              </w:rPr>
              <w:t>Prairie View Elementary</w:t>
            </w:r>
          </w:p>
          <w:p w:rsidR="0079004C" w:rsidRDefault="0079004C">
            <w:pPr>
              <w:jc w:val="center"/>
              <w:rPr>
                <w:rFonts w:ascii="Arial" w:hAnsi="Arial" w:cs="Arial"/>
                <w:b/>
                <w:bCs/>
                <w:sz w:val="18"/>
                <w:szCs w:val="18"/>
              </w:rPr>
            </w:pPr>
            <w:r>
              <w:rPr>
                <w:rFonts w:ascii="Arial" w:hAnsi="Arial" w:cs="Arial"/>
                <w:b/>
                <w:bCs/>
                <w:sz w:val="18"/>
                <w:szCs w:val="18"/>
              </w:rPr>
              <w:t xml:space="preserve">Angela </w:t>
            </w:r>
            <w:proofErr w:type="spellStart"/>
            <w:r>
              <w:rPr>
                <w:rFonts w:ascii="Arial" w:hAnsi="Arial" w:cs="Arial"/>
                <w:b/>
                <w:bCs/>
                <w:sz w:val="18"/>
                <w:szCs w:val="18"/>
              </w:rPr>
              <w:t>Helget-Wedul</w:t>
            </w:r>
            <w:proofErr w:type="spellEnd"/>
            <w:r>
              <w:rPr>
                <w:rFonts w:ascii="Arial" w:hAnsi="Arial" w:cs="Arial"/>
                <w:b/>
                <w:bCs/>
                <w:sz w:val="18"/>
                <w:szCs w:val="18"/>
              </w:rPr>
              <w:t>, RN, BSN</w:t>
            </w:r>
          </w:p>
          <w:p w:rsidR="0079004C" w:rsidRDefault="0079004C">
            <w:pPr>
              <w:jc w:val="center"/>
              <w:rPr>
                <w:rFonts w:ascii="Arial" w:hAnsi="Arial" w:cs="Arial"/>
                <w:sz w:val="18"/>
                <w:szCs w:val="18"/>
              </w:rPr>
            </w:pPr>
            <w:r>
              <w:rPr>
                <w:rFonts w:ascii="Arial" w:hAnsi="Arial" w:cs="Arial"/>
                <w:sz w:val="18"/>
                <w:szCs w:val="18"/>
              </w:rPr>
              <w:t>608.526.1600, ext. 1604</w:t>
            </w:r>
          </w:p>
          <w:p w:rsidR="0079004C" w:rsidRDefault="0079004C">
            <w:pPr>
              <w:jc w:val="center"/>
              <w:rPr>
                <w:rFonts w:ascii="Arial" w:hAnsi="Arial" w:cs="Arial"/>
                <w:sz w:val="18"/>
                <w:szCs w:val="18"/>
              </w:rPr>
            </w:pPr>
            <w:r>
              <w:rPr>
                <w:rFonts w:ascii="Arial" w:hAnsi="Arial" w:cs="Arial"/>
                <w:sz w:val="18"/>
                <w:szCs w:val="18"/>
              </w:rPr>
              <w:t>(Fax) 608.526.1695</w:t>
            </w:r>
          </w:p>
          <w:p w:rsidR="0079004C" w:rsidRDefault="0031256D">
            <w:pPr>
              <w:jc w:val="center"/>
              <w:rPr>
                <w:rFonts w:ascii="Arial" w:hAnsi="Arial" w:cs="Arial"/>
                <w:sz w:val="18"/>
                <w:szCs w:val="18"/>
              </w:rPr>
            </w:pPr>
            <w:hyperlink r:id="rId10" w:history="1">
              <w:r w:rsidR="0079004C">
                <w:rPr>
                  <w:rStyle w:val="Hyperlink"/>
                  <w:rFonts w:ascii="Arial" w:hAnsi="Arial" w:cs="Arial"/>
                  <w:sz w:val="18"/>
                  <w:szCs w:val="18"/>
                </w:rPr>
                <w:t>wedang@holmen.k12.wi.us</w:t>
              </w:r>
            </w:hyperlink>
          </w:p>
          <w:p w:rsidR="0079004C" w:rsidRDefault="0079004C">
            <w:pPr>
              <w:jc w:val="center"/>
              <w:rPr>
                <w:rFonts w:ascii="Arial" w:hAnsi="Arial" w:cs="Arial"/>
                <w:sz w:val="18"/>
                <w:szCs w:val="18"/>
              </w:rPr>
            </w:pPr>
          </w:p>
          <w:p w:rsidR="0079004C" w:rsidRDefault="0079004C">
            <w:pPr>
              <w:rPr>
                <w:rFonts w:ascii="Arial" w:hAnsi="Arial" w:cs="Arial"/>
                <w:b/>
                <w:bCs/>
                <w:sz w:val="18"/>
                <w:szCs w:val="18"/>
              </w:rPr>
            </w:pPr>
          </w:p>
          <w:p w:rsidR="0079004C" w:rsidRDefault="0079004C">
            <w:pPr>
              <w:jc w:val="center"/>
              <w:rPr>
                <w:rFonts w:ascii="Arial" w:hAnsi="Arial" w:cs="Arial"/>
                <w:b/>
                <w:bCs/>
                <w:sz w:val="18"/>
                <w:szCs w:val="18"/>
              </w:rPr>
            </w:pPr>
            <w:r>
              <w:rPr>
                <w:rFonts w:ascii="Arial" w:hAnsi="Arial" w:cs="Arial"/>
                <w:b/>
                <w:bCs/>
                <w:sz w:val="18"/>
                <w:szCs w:val="18"/>
              </w:rPr>
              <w:t>Sand Lake Elementary</w:t>
            </w:r>
          </w:p>
          <w:p w:rsidR="0079004C" w:rsidRDefault="0079004C">
            <w:pPr>
              <w:jc w:val="center"/>
              <w:rPr>
                <w:rFonts w:ascii="Arial" w:hAnsi="Arial" w:cs="Arial"/>
                <w:b/>
                <w:sz w:val="18"/>
                <w:szCs w:val="18"/>
              </w:rPr>
            </w:pPr>
            <w:r>
              <w:rPr>
                <w:rFonts w:ascii="Arial" w:hAnsi="Arial" w:cs="Arial"/>
                <w:b/>
                <w:sz w:val="18"/>
                <w:szCs w:val="18"/>
              </w:rPr>
              <w:t xml:space="preserve">Angela </w:t>
            </w:r>
            <w:proofErr w:type="spellStart"/>
            <w:r>
              <w:rPr>
                <w:rFonts w:ascii="Arial" w:hAnsi="Arial" w:cs="Arial"/>
                <w:b/>
                <w:sz w:val="18"/>
                <w:szCs w:val="18"/>
              </w:rPr>
              <w:t>Helget-Wedul</w:t>
            </w:r>
            <w:proofErr w:type="spellEnd"/>
            <w:r>
              <w:rPr>
                <w:rFonts w:ascii="Arial" w:hAnsi="Arial" w:cs="Arial"/>
                <w:b/>
                <w:sz w:val="18"/>
                <w:szCs w:val="18"/>
              </w:rPr>
              <w:t xml:space="preserve"> RN, BSN</w:t>
            </w:r>
          </w:p>
          <w:p w:rsidR="0079004C" w:rsidRDefault="0079004C">
            <w:pPr>
              <w:jc w:val="center"/>
              <w:rPr>
                <w:rFonts w:ascii="Arial" w:hAnsi="Arial" w:cs="Arial"/>
                <w:sz w:val="18"/>
                <w:szCs w:val="18"/>
              </w:rPr>
            </w:pPr>
            <w:r>
              <w:rPr>
                <w:rFonts w:ascii="Arial" w:hAnsi="Arial" w:cs="Arial"/>
                <w:sz w:val="18"/>
                <w:szCs w:val="18"/>
              </w:rPr>
              <w:t>608.781.0974 ext. 3101</w:t>
            </w:r>
          </w:p>
          <w:p w:rsidR="0079004C" w:rsidRDefault="0079004C">
            <w:pPr>
              <w:jc w:val="center"/>
              <w:rPr>
                <w:rFonts w:ascii="Arial" w:hAnsi="Arial" w:cs="Arial"/>
                <w:b/>
                <w:bCs/>
                <w:sz w:val="18"/>
                <w:szCs w:val="18"/>
              </w:rPr>
            </w:pPr>
            <w:r>
              <w:rPr>
                <w:rFonts w:ascii="Arial" w:hAnsi="Arial" w:cs="Arial"/>
                <w:sz w:val="18"/>
                <w:szCs w:val="18"/>
              </w:rPr>
              <w:t>(Fax) 608.781.2809</w:t>
            </w:r>
          </w:p>
          <w:p w:rsidR="0079004C" w:rsidRDefault="0031256D">
            <w:pPr>
              <w:jc w:val="center"/>
              <w:rPr>
                <w:rFonts w:ascii="Arial" w:hAnsi="Arial" w:cs="Arial"/>
                <w:sz w:val="18"/>
                <w:szCs w:val="18"/>
              </w:rPr>
            </w:pPr>
            <w:hyperlink r:id="rId11" w:history="1">
              <w:r w:rsidR="0079004C">
                <w:rPr>
                  <w:rStyle w:val="Hyperlink"/>
                  <w:rFonts w:ascii="Arial" w:hAnsi="Arial" w:cs="Arial"/>
                  <w:sz w:val="18"/>
                  <w:szCs w:val="18"/>
                </w:rPr>
                <w:t>wedang@holmen.k12.wi.us</w:t>
              </w:r>
            </w:hyperlink>
          </w:p>
          <w:p w:rsidR="0079004C" w:rsidRDefault="0079004C">
            <w:pPr>
              <w:jc w:val="center"/>
              <w:rPr>
                <w:rFonts w:ascii="Arial" w:hAnsi="Arial" w:cs="Arial"/>
                <w:sz w:val="18"/>
                <w:szCs w:val="18"/>
              </w:rPr>
            </w:pPr>
          </w:p>
          <w:p w:rsidR="0079004C" w:rsidRDefault="0079004C">
            <w:pPr>
              <w:rPr>
                <w:rFonts w:ascii="Arial" w:hAnsi="Arial" w:cs="Arial"/>
                <w:b/>
                <w:bCs/>
                <w:sz w:val="18"/>
                <w:szCs w:val="18"/>
              </w:rPr>
            </w:pPr>
          </w:p>
          <w:p w:rsidR="0079004C" w:rsidRDefault="0079004C">
            <w:pPr>
              <w:jc w:val="center"/>
              <w:rPr>
                <w:rFonts w:ascii="Arial" w:hAnsi="Arial" w:cs="Arial"/>
                <w:b/>
                <w:bCs/>
                <w:sz w:val="18"/>
                <w:szCs w:val="18"/>
              </w:rPr>
            </w:pPr>
            <w:r>
              <w:rPr>
                <w:rFonts w:ascii="Arial" w:hAnsi="Arial" w:cs="Arial"/>
                <w:b/>
                <w:bCs/>
                <w:sz w:val="18"/>
                <w:szCs w:val="18"/>
              </w:rPr>
              <w:t>Viking Elementary</w:t>
            </w:r>
          </w:p>
          <w:p w:rsidR="0079004C" w:rsidRDefault="0079004C">
            <w:pPr>
              <w:jc w:val="center"/>
              <w:rPr>
                <w:rFonts w:ascii="Arial" w:hAnsi="Arial" w:cs="Arial"/>
                <w:b/>
                <w:bCs/>
                <w:sz w:val="18"/>
                <w:szCs w:val="18"/>
              </w:rPr>
            </w:pPr>
            <w:r>
              <w:rPr>
                <w:rFonts w:ascii="Arial" w:hAnsi="Arial" w:cs="Arial"/>
                <w:b/>
                <w:bCs/>
                <w:sz w:val="18"/>
                <w:szCs w:val="18"/>
              </w:rPr>
              <w:t>Tiphany Kokott RN, BSN</w:t>
            </w:r>
          </w:p>
          <w:p w:rsidR="0079004C" w:rsidRDefault="0079004C">
            <w:pPr>
              <w:jc w:val="center"/>
              <w:rPr>
                <w:rFonts w:ascii="Arial" w:hAnsi="Arial" w:cs="Arial"/>
                <w:sz w:val="18"/>
                <w:szCs w:val="18"/>
              </w:rPr>
            </w:pPr>
            <w:r>
              <w:rPr>
                <w:rFonts w:ascii="Arial" w:hAnsi="Arial" w:cs="Arial"/>
                <w:sz w:val="18"/>
                <w:szCs w:val="18"/>
              </w:rPr>
              <w:t>526.3316 ext. 4140</w:t>
            </w:r>
          </w:p>
          <w:p w:rsidR="0079004C" w:rsidRDefault="0079004C">
            <w:pPr>
              <w:jc w:val="center"/>
              <w:rPr>
                <w:rFonts w:ascii="Arial" w:hAnsi="Arial" w:cs="Arial"/>
                <w:sz w:val="18"/>
                <w:szCs w:val="18"/>
              </w:rPr>
            </w:pPr>
            <w:r>
              <w:rPr>
                <w:rFonts w:ascii="Arial" w:hAnsi="Arial" w:cs="Arial"/>
                <w:sz w:val="18"/>
                <w:szCs w:val="18"/>
              </w:rPr>
              <w:t>(Fax) 608.526.9482</w:t>
            </w:r>
          </w:p>
          <w:p w:rsidR="0079004C" w:rsidRDefault="0031256D">
            <w:pPr>
              <w:jc w:val="center"/>
              <w:rPr>
                <w:rFonts w:ascii="Arial" w:hAnsi="Arial" w:cs="Arial"/>
                <w:sz w:val="18"/>
                <w:szCs w:val="18"/>
              </w:rPr>
            </w:pPr>
            <w:hyperlink r:id="rId12" w:history="1">
              <w:r w:rsidR="0079004C">
                <w:rPr>
                  <w:rStyle w:val="Hyperlink"/>
                  <w:rFonts w:ascii="Arial" w:hAnsi="Arial" w:cs="Arial"/>
                  <w:sz w:val="18"/>
                  <w:szCs w:val="18"/>
                </w:rPr>
                <w:t>koktip@holmen.k12.wi.us</w:t>
              </w:r>
            </w:hyperlink>
          </w:p>
          <w:p w:rsidR="0079004C" w:rsidRDefault="0079004C">
            <w:pPr>
              <w:jc w:val="center"/>
              <w:rPr>
                <w:rFonts w:ascii="Arial" w:hAnsi="Arial" w:cs="Arial"/>
                <w:sz w:val="18"/>
                <w:szCs w:val="18"/>
              </w:rPr>
            </w:pPr>
          </w:p>
          <w:p w:rsidR="0079004C" w:rsidRDefault="0079004C">
            <w:pPr>
              <w:jc w:val="center"/>
              <w:rPr>
                <w:rFonts w:ascii="Arial" w:hAnsi="Arial" w:cs="Arial"/>
                <w:sz w:val="18"/>
                <w:szCs w:val="18"/>
              </w:rPr>
            </w:pPr>
          </w:p>
          <w:p w:rsidR="0079004C" w:rsidRDefault="0079004C">
            <w:pPr>
              <w:jc w:val="center"/>
              <w:rPr>
                <w:rFonts w:ascii="Arial" w:hAnsi="Arial" w:cs="Arial"/>
                <w:b/>
                <w:sz w:val="18"/>
                <w:szCs w:val="18"/>
              </w:rPr>
            </w:pPr>
            <w:r>
              <w:rPr>
                <w:rFonts w:ascii="Arial" w:hAnsi="Arial" w:cs="Arial"/>
                <w:b/>
                <w:sz w:val="18"/>
                <w:szCs w:val="18"/>
              </w:rPr>
              <w:t>4K Community Site Locations</w:t>
            </w:r>
          </w:p>
          <w:p w:rsidR="0079004C" w:rsidRDefault="0079004C">
            <w:pPr>
              <w:jc w:val="center"/>
              <w:rPr>
                <w:rFonts w:ascii="Arial" w:hAnsi="Arial" w:cs="Arial"/>
                <w:b/>
                <w:sz w:val="18"/>
                <w:szCs w:val="18"/>
              </w:rPr>
            </w:pPr>
            <w:r>
              <w:rPr>
                <w:rFonts w:ascii="Arial" w:hAnsi="Arial" w:cs="Arial"/>
                <w:b/>
                <w:sz w:val="18"/>
                <w:szCs w:val="18"/>
              </w:rPr>
              <w:t>Child First – Holmen &amp;</w:t>
            </w:r>
          </w:p>
          <w:p w:rsidR="0079004C" w:rsidRDefault="0079004C">
            <w:pPr>
              <w:jc w:val="center"/>
              <w:rPr>
                <w:rFonts w:ascii="Arial" w:hAnsi="Arial" w:cs="Arial"/>
                <w:b/>
                <w:sz w:val="18"/>
                <w:szCs w:val="18"/>
              </w:rPr>
            </w:pPr>
            <w:r>
              <w:rPr>
                <w:rFonts w:ascii="Arial" w:hAnsi="Arial" w:cs="Arial"/>
                <w:b/>
                <w:sz w:val="18"/>
                <w:szCs w:val="18"/>
              </w:rPr>
              <w:t>Children’s Tree House</w:t>
            </w:r>
          </w:p>
          <w:p w:rsidR="0079004C" w:rsidRDefault="0079004C">
            <w:pPr>
              <w:jc w:val="center"/>
              <w:rPr>
                <w:rFonts w:ascii="Arial" w:hAnsi="Arial" w:cs="Arial"/>
                <w:b/>
                <w:bCs/>
                <w:sz w:val="18"/>
                <w:szCs w:val="18"/>
              </w:rPr>
            </w:pPr>
            <w:r>
              <w:rPr>
                <w:rFonts w:ascii="Arial" w:hAnsi="Arial" w:cs="Arial"/>
                <w:b/>
                <w:bCs/>
                <w:sz w:val="18"/>
                <w:szCs w:val="18"/>
              </w:rPr>
              <w:t xml:space="preserve">Angela </w:t>
            </w:r>
            <w:proofErr w:type="spellStart"/>
            <w:r>
              <w:rPr>
                <w:rFonts w:ascii="Arial" w:hAnsi="Arial" w:cs="Arial"/>
                <w:b/>
                <w:bCs/>
                <w:sz w:val="18"/>
                <w:szCs w:val="18"/>
              </w:rPr>
              <w:t>Helget-Wedul</w:t>
            </w:r>
            <w:proofErr w:type="spellEnd"/>
            <w:r>
              <w:rPr>
                <w:rFonts w:ascii="Arial" w:hAnsi="Arial" w:cs="Arial"/>
                <w:b/>
                <w:bCs/>
                <w:sz w:val="18"/>
                <w:szCs w:val="18"/>
              </w:rPr>
              <w:t>, RN, BSN</w:t>
            </w:r>
          </w:p>
          <w:p w:rsidR="0079004C" w:rsidRDefault="0079004C">
            <w:pPr>
              <w:jc w:val="center"/>
              <w:rPr>
                <w:rFonts w:ascii="Arial" w:hAnsi="Arial" w:cs="Arial"/>
                <w:sz w:val="18"/>
                <w:szCs w:val="18"/>
              </w:rPr>
            </w:pPr>
            <w:r>
              <w:rPr>
                <w:rFonts w:ascii="Arial" w:hAnsi="Arial" w:cs="Arial"/>
                <w:sz w:val="18"/>
                <w:szCs w:val="18"/>
              </w:rPr>
              <w:t>608.526.1600, ext. 1604</w:t>
            </w:r>
          </w:p>
          <w:p w:rsidR="0079004C" w:rsidRDefault="0079004C">
            <w:pPr>
              <w:jc w:val="center"/>
              <w:rPr>
                <w:rFonts w:ascii="Arial" w:hAnsi="Arial" w:cs="Arial"/>
                <w:sz w:val="18"/>
                <w:szCs w:val="18"/>
              </w:rPr>
            </w:pPr>
            <w:r>
              <w:rPr>
                <w:rFonts w:ascii="Arial" w:hAnsi="Arial" w:cs="Arial"/>
                <w:sz w:val="18"/>
                <w:szCs w:val="18"/>
              </w:rPr>
              <w:t>(Fax) 608.526.1695</w:t>
            </w:r>
          </w:p>
          <w:p w:rsidR="0079004C" w:rsidRDefault="0031256D">
            <w:pPr>
              <w:jc w:val="center"/>
              <w:rPr>
                <w:rFonts w:ascii="Arial" w:hAnsi="Arial" w:cs="Arial"/>
                <w:sz w:val="18"/>
                <w:szCs w:val="18"/>
              </w:rPr>
            </w:pPr>
            <w:hyperlink r:id="rId13" w:history="1">
              <w:r w:rsidR="0079004C">
                <w:rPr>
                  <w:rStyle w:val="Hyperlink"/>
                  <w:rFonts w:ascii="Arial" w:hAnsi="Arial" w:cs="Arial"/>
                  <w:sz w:val="18"/>
                  <w:szCs w:val="18"/>
                </w:rPr>
                <w:t>wedang@holmen.k12.wi.us</w:t>
              </w:r>
            </w:hyperlink>
          </w:p>
          <w:p w:rsidR="0079004C" w:rsidRDefault="0079004C">
            <w:pPr>
              <w:jc w:val="center"/>
              <w:rPr>
                <w:rFonts w:ascii="Arial" w:hAnsi="Arial" w:cs="Arial"/>
                <w:i/>
                <w:iCs/>
                <w:sz w:val="16"/>
              </w:rPr>
            </w:pPr>
          </w:p>
          <w:p w:rsidR="0079004C" w:rsidRDefault="0079004C">
            <w:pPr>
              <w:jc w:val="center"/>
              <w:rPr>
                <w:rFonts w:ascii="Arial" w:hAnsi="Arial" w:cs="Arial"/>
                <w:sz w:val="18"/>
                <w:szCs w:val="18"/>
              </w:rPr>
            </w:pPr>
          </w:p>
          <w:p w:rsidR="0079004C" w:rsidRDefault="0079004C">
            <w:pPr>
              <w:jc w:val="center"/>
              <w:rPr>
                <w:rFonts w:ascii="Arial" w:hAnsi="Arial" w:cs="Arial"/>
                <w:b/>
                <w:bCs/>
                <w:sz w:val="18"/>
                <w:szCs w:val="18"/>
              </w:rPr>
            </w:pPr>
          </w:p>
        </w:tc>
        <w:tc>
          <w:tcPr>
            <w:tcW w:w="8300" w:type="dxa"/>
          </w:tcPr>
          <w:p w:rsidR="0031256D" w:rsidRDefault="0031256D" w:rsidP="0031256D">
            <w:pPr>
              <w:jc w:val="center"/>
              <w:rPr>
                <w:b/>
                <w:sz w:val="22"/>
                <w:szCs w:val="22"/>
              </w:rPr>
            </w:pPr>
            <w:r>
              <w:rPr>
                <w:b/>
                <w:sz w:val="22"/>
                <w:szCs w:val="22"/>
              </w:rPr>
              <w:t xml:space="preserve">Meningococcal Disease: Protect Your Child </w:t>
            </w:r>
          </w:p>
          <w:p w:rsidR="0031256D" w:rsidRDefault="0031256D" w:rsidP="00312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
          <w:p w:rsidR="0031256D" w:rsidRDefault="0031256D" w:rsidP="0031256D">
            <w:pPr>
              <w:rPr>
                <w:sz w:val="20"/>
                <w:szCs w:val="20"/>
              </w:rPr>
            </w:pPr>
            <w:r>
              <w:rPr>
                <w:sz w:val="20"/>
                <w:szCs w:val="20"/>
              </w:rPr>
              <w:t>Public health authorities recommend that teenagers and college-bound students be immunized against a potentially fatal bacterial infection called meningococcal disease, a type of meningitis.</w:t>
            </w:r>
          </w:p>
          <w:p w:rsidR="0031256D" w:rsidRDefault="0031256D" w:rsidP="0031256D">
            <w:pPr>
              <w:rPr>
                <w:sz w:val="20"/>
                <w:szCs w:val="20"/>
              </w:rPr>
            </w:pPr>
          </w:p>
          <w:p w:rsidR="0031256D" w:rsidRDefault="0031256D" w:rsidP="0031256D">
            <w:pPr>
              <w:rPr>
                <w:sz w:val="20"/>
                <w:szCs w:val="20"/>
              </w:rPr>
            </w:pPr>
            <w:r>
              <w:rPr>
                <w:sz w:val="20"/>
                <w:szCs w:val="20"/>
              </w:rPr>
              <w:t>Meningococcal disease is a rare but potentially fatal bacterial infection that can cause severe swelling of the brain and spinal cord (meningitis) or a serious blood infection (meningococcemia).  Meningococcal disease strikes up to 3,000 Americans each year; nearly 30 percent of these cases are among teenagers and college students. Up to 83 percent of all cases among teens and college students may potentially be prevented through immunization, the most effective way to prevent this disease. A meningococcal vaccine is available that protects against four out of five strains of bacterium that cause meningococcal disease in the U.S.</w:t>
            </w:r>
          </w:p>
          <w:p w:rsidR="0031256D" w:rsidRDefault="0031256D" w:rsidP="0031256D">
            <w:pPr>
              <w:rPr>
                <w:sz w:val="20"/>
                <w:szCs w:val="20"/>
              </w:rPr>
            </w:pPr>
          </w:p>
          <w:p w:rsidR="0031256D" w:rsidRDefault="0031256D" w:rsidP="0031256D">
            <w:pPr>
              <w:rPr>
                <w:sz w:val="20"/>
                <w:szCs w:val="20"/>
              </w:rPr>
            </w:pPr>
            <w:r>
              <w:rPr>
                <w:sz w:val="20"/>
                <w:szCs w:val="20"/>
              </w:rPr>
              <w:t xml:space="preserve">The Centers for Disease Control and Prevention (CDC) and other leading medical organizations recommends that </w:t>
            </w:r>
            <w:r>
              <w:rPr>
                <w:color w:val="000000"/>
                <w:sz w:val="20"/>
                <w:szCs w:val="20"/>
              </w:rPr>
              <w:t xml:space="preserve">all 11-12 year olds should be vaccinated with meningococcal conjugate vaccine (MCV4). </w:t>
            </w:r>
            <w:r>
              <w:rPr>
                <w:b/>
                <w:color w:val="000000"/>
                <w:sz w:val="20"/>
                <w:szCs w:val="20"/>
              </w:rPr>
              <w:t>A booster shot is recommended for teens at age 16 to continue providing protection when their risk for meningococcal disease is highest. Teens who received MCV4 for the first time at age 13 through 15 years will need a one-time booster dose at 16 through 18 years of age. If a teenager missed getting the vaccine altogether, they should ask the doctor about getting it now, especially if they are about to move into a college dorm or military barracks.</w:t>
            </w:r>
            <w:r>
              <w:rPr>
                <w:color w:val="000000"/>
                <w:sz w:val="20"/>
                <w:szCs w:val="20"/>
              </w:rPr>
              <w:t xml:space="preserve"> </w:t>
            </w:r>
          </w:p>
          <w:p w:rsidR="0031256D" w:rsidRDefault="0031256D" w:rsidP="0031256D">
            <w:pPr>
              <w:rPr>
                <w:sz w:val="20"/>
                <w:szCs w:val="20"/>
              </w:rPr>
            </w:pPr>
          </w:p>
          <w:p w:rsidR="0031256D" w:rsidRDefault="0031256D" w:rsidP="0031256D">
            <w:pPr>
              <w:rPr>
                <w:sz w:val="20"/>
                <w:szCs w:val="20"/>
              </w:rPr>
            </w:pPr>
            <w:r>
              <w:rPr>
                <w:sz w:val="20"/>
                <w:szCs w:val="20"/>
              </w:rPr>
              <w:t>Meningococcal disease is often misdiagnosed as something less serious because early symptoms are similar to common viral illnesses. Symptoms of meningococcal disease may include high fever, severe headache, stiff neck, nausea, vomiting, sensitivity to light, confusion, exhaustion and/or a rash.</w:t>
            </w:r>
          </w:p>
          <w:p w:rsidR="0031256D" w:rsidRDefault="0031256D" w:rsidP="0031256D">
            <w:pPr>
              <w:rPr>
                <w:sz w:val="20"/>
                <w:szCs w:val="20"/>
              </w:rPr>
            </w:pPr>
          </w:p>
          <w:p w:rsidR="0031256D" w:rsidRDefault="0031256D" w:rsidP="0031256D">
            <w:pPr>
              <w:pStyle w:val="NormalWeb"/>
              <w:textAlignment w:val="top"/>
              <w:rPr>
                <w:sz w:val="20"/>
                <w:szCs w:val="20"/>
              </w:rPr>
            </w:pPr>
            <w:r>
              <w:rPr>
                <w:sz w:val="20"/>
                <w:szCs w:val="20"/>
              </w:rPr>
              <w:t>Teenagers and college students are at increased risk for meningococcal disease compared to the general population, accounting for nearly 30 percent of all U.S. cases every year. Meningococcal disease can be misdiagnosed as something less serious, because early symptoms like high fever, severe headache, nausea, vomiting and stiff neck, are similar to those of common viral illnesses. The disease can progress rapidly and can cause death or permanent disability within 48 hours of initial symptoms.</w:t>
            </w:r>
          </w:p>
          <w:p w:rsidR="0031256D" w:rsidRDefault="0031256D" w:rsidP="0031256D">
            <w:pPr>
              <w:rPr>
                <w:sz w:val="20"/>
                <w:szCs w:val="20"/>
              </w:rPr>
            </w:pPr>
            <w:r>
              <w:rPr>
                <w:sz w:val="20"/>
                <w:szCs w:val="20"/>
              </w:rPr>
              <w:t>Meningococcal disease is spread through direct contact with respiratory and/or oral secretions from infected persons (for example, kissing or sharing drinking containers).  It can develop and spread quickly throughout the body, so early diagnosis and treatment are very important.  Even with immediate treatment, the disease can kill an otherwise healthy young person within hours of first symptoms. Of those who survive, up to 20 percent may endure permanent disabilities, including brain damage, deafness and limb amputations.</w:t>
            </w:r>
          </w:p>
          <w:p w:rsidR="0031256D" w:rsidRDefault="0031256D" w:rsidP="0031256D">
            <w:pPr>
              <w:tabs>
                <w:tab w:val="num" w:pos="360"/>
              </w:tabs>
              <w:rPr>
                <w:sz w:val="20"/>
                <w:szCs w:val="20"/>
              </w:rPr>
            </w:pPr>
          </w:p>
          <w:p w:rsidR="0031256D" w:rsidRDefault="0031256D" w:rsidP="0031256D">
            <w:pPr>
              <w:rPr>
                <w:sz w:val="20"/>
                <w:szCs w:val="20"/>
              </w:rPr>
            </w:pPr>
            <w:r>
              <w:rPr>
                <w:sz w:val="20"/>
                <w:szCs w:val="20"/>
              </w:rPr>
              <w:t>Lifestyle factors common among teenagers, college students and military personnel are believed to put them at increased risk of contracting meningococcal disease.  These lifestyle factors include crowded living situations (for example, dormitories, and sleep-away camps), active or passive smoking and irregular sleeping habits. Teens should avoid sharing eating utensils and drinking out of the same container, since infections may spread through this type of close contact.</w:t>
            </w:r>
          </w:p>
          <w:p w:rsidR="0031256D" w:rsidRDefault="0031256D" w:rsidP="0031256D">
            <w:pPr>
              <w:rPr>
                <w:sz w:val="20"/>
                <w:szCs w:val="20"/>
              </w:rPr>
            </w:pPr>
          </w:p>
          <w:p w:rsidR="0031256D" w:rsidRDefault="0031256D" w:rsidP="0031256D">
            <w:pPr>
              <w:rPr>
                <w:sz w:val="20"/>
                <w:szCs w:val="20"/>
              </w:rPr>
            </w:pPr>
          </w:p>
          <w:p w:rsidR="0031256D" w:rsidRDefault="0031256D" w:rsidP="0031256D">
            <w:pPr>
              <w:rPr>
                <w:sz w:val="20"/>
                <w:szCs w:val="20"/>
              </w:rPr>
            </w:pPr>
            <w:r>
              <w:rPr>
                <w:sz w:val="20"/>
                <w:szCs w:val="20"/>
              </w:rPr>
              <w:t>Amy L. Bigjohn</w:t>
            </w:r>
          </w:p>
          <w:p w:rsidR="0031256D" w:rsidRDefault="0031256D" w:rsidP="0031256D">
            <w:pPr>
              <w:rPr>
                <w:sz w:val="20"/>
                <w:szCs w:val="20"/>
              </w:rPr>
            </w:pPr>
            <w:r>
              <w:rPr>
                <w:sz w:val="20"/>
                <w:szCs w:val="20"/>
              </w:rPr>
              <w:t>Holmen Middle School Nurse</w:t>
            </w:r>
          </w:p>
          <w:p w:rsidR="0031256D" w:rsidRDefault="0031256D" w:rsidP="0031256D">
            <w:pPr>
              <w:jc w:val="both"/>
              <w:rPr>
                <w:rFonts w:ascii="Arial" w:hAnsi="Arial" w:cs="Arial"/>
                <w:sz w:val="20"/>
                <w:szCs w:val="20"/>
              </w:rPr>
            </w:pPr>
          </w:p>
          <w:p w:rsidR="0031256D" w:rsidRDefault="0031256D" w:rsidP="0031256D">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More Resources on Back</w:t>
            </w:r>
          </w:p>
          <w:p w:rsidR="0031256D" w:rsidRDefault="0031256D" w:rsidP="0031256D">
            <w:pPr>
              <w:jc w:val="both"/>
              <w:rPr>
                <w:rFonts w:ascii="Arial" w:hAnsi="Arial" w:cs="Arial"/>
                <w:sz w:val="20"/>
                <w:szCs w:val="20"/>
              </w:rPr>
            </w:pPr>
          </w:p>
          <w:p w:rsidR="0031256D" w:rsidRDefault="0031256D" w:rsidP="0031256D">
            <w:pPr>
              <w:jc w:val="both"/>
              <w:rPr>
                <w:rFonts w:ascii="Arial" w:hAnsi="Arial" w:cs="Arial"/>
                <w:sz w:val="20"/>
                <w:szCs w:val="20"/>
              </w:rPr>
            </w:pPr>
          </w:p>
          <w:p w:rsidR="0031256D" w:rsidRDefault="0031256D" w:rsidP="0031256D">
            <w:pPr>
              <w:rPr>
                <w:b/>
                <w:sz w:val="20"/>
                <w:szCs w:val="20"/>
              </w:rPr>
            </w:pPr>
          </w:p>
          <w:p w:rsidR="0031256D" w:rsidRDefault="0031256D" w:rsidP="0031256D">
            <w:pPr>
              <w:rPr>
                <w:b/>
                <w:sz w:val="32"/>
                <w:szCs w:val="32"/>
              </w:rPr>
            </w:pPr>
          </w:p>
          <w:p w:rsidR="0031256D" w:rsidRDefault="0031256D" w:rsidP="0031256D">
            <w:pPr>
              <w:rPr>
                <w:b/>
                <w:sz w:val="32"/>
                <w:szCs w:val="32"/>
              </w:rPr>
            </w:pPr>
          </w:p>
          <w:p w:rsidR="0031256D" w:rsidRDefault="0031256D" w:rsidP="0031256D">
            <w:pPr>
              <w:rPr>
                <w:b/>
                <w:sz w:val="32"/>
                <w:szCs w:val="32"/>
              </w:rPr>
            </w:pPr>
            <w:r>
              <w:rPr>
                <w:b/>
                <w:sz w:val="32"/>
                <w:szCs w:val="32"/>
              </w:rPr>
              <w:t>More Resources about Meningococcal Disease:</w:t>
            </w:r>
          </w:p>
          <w:p w:rsidR="0031256D" w:rsidRDefault="0031256D" w:rsidP="0031256D">
            <w:pPr>
              <w:rPr>
                <w:b/>
                <w:sz w:val="20"/>
                <w:szCs w:val="20"/>
              </w:rPr>
            </w:pPr>
          </w:p>
          <w:p w:rsidR="0031256D" w:rsidRDefault="0031256D" w:rsidP="0031256D">
            <w:pPr>
              <w:rPr>
                <w:sz w:val="18"/>
                <w:szCs w:val="18"/>
              </w:rPr>
            </w:pPr>
          </w:p>
          <w:p w:rsidR="0031256D" w:rsidRDefault="0031256D" w:rsidP="0031256D">
            <w:pPr>
              <w:rPr>
                <w:sz w:val="18"/>
                <w:szCs w:val="18"/>
              </w:rPr>
            </w:pPr>
            <w:r>
              <w:rPr>
                <w:sz w:val="18"/>
                <w:szCs w:val="18"/>
              </w:rPr>
              <w:t xml:space="preserve">To learn more about meningococcal disease, vaccine information, and public health resources visit the following web sites. </w:t>
            </w:r>
          </w:p>
          <w:p w:rsidR="0031256D" w:rsidRDefault="0031256D" w:rsidP="0031256D">
            <w:pPr>
              <w:rPr>
                <w:sz w:val="18"/>
                <w:szCs w:val="18"/>
              </w:rPr>
            </w:pPr>
          </w:p>
          <w:p w:rsidR="0031256D" w:rsidRDefault="0031256D" w:rsidP="0031256D">
            <w:pPr>
              <w:numPr>
                <w:ilvl w:val="0"/>
                <w:numId w:val="1"/>
              </w:numPr>
              <w:rPr>
                <w:rStyle w:val="Hyperlink"/>
              </w:rPr>
            </w:pPr>
            <w:r>
              <w:rPr>
                <w:rStyle w:val="Hyperlink"/>
                <w:b/>
                <w:sz w:val="18"/>
                <w:szCs w:val="18"/>
              </w:rPr>
              <w:t xml:space="preserve">Fact Sheet:   </w:t>
            </w:r>
            <w:hyperlink r:id="rId14" w:history="1">
              <w:r>
                <w:rPr>
                  <w:rStyle w:val="Hyperlink"/>
                  <w:sz w:val="18"/>
                  <w:szCs w:val="18"/>
                </w:rPr>
                <w:t>http://www.dhs.wisconsin.gov/publications/P4/P42072.pdf</w:t>
              </w:r>
            </w:hyperlink>
            <w:r>
              <w:rPr>
                <w:rStyle w:val="Hyperlink"/>
                <w:sz w:val="18"/>
                <w:szCs w:val="18"/>
              </w:rPr>
              <w:t xml:space="preserve"> </w:t>
            </w:r>
          </w:p>
          <w:p w:rsidR="0031256D" w:rsidRDefault="0031256D" w:rsidP="0031256D">
            <w:pPr>
              <w:ind w:left="720"/>
              <w:rPr>
                <w:rStyle w:val="Hyperlink"/>
                <w:sz w:val="18"/>
                <w:szCs w:val="18"/>
              </w:rPr>
            </w:pPr>
          </w:p>
          <w:p w:rsidR="0031256D" w:rsidRDefault="0031256D" w:rsidP="0031256D">
            <w:pPr>
              <w:numPr>
                <w:ilvl w:val="0"/>
                <w:numId w:val="1"/>
              </w:numPr>
              <w:rPr>
                <w:rStyle w:val="Hyperlink"/>
                <w:sz w:val="18"/>
                <w:szCs w:val="18"/>
              </w:rPr>
            </w:pPr>
            <w:r>
              <w:rPr>
                <w:rStyle w:val="Hyperlink"/>
                <w:b/>
                <w:sz w:val="18"/>
                <w:szCs w:val="18"/>
              </w:rPr>
              <w:t>CDC Information:</w:t>
            </w:r>
            <w:r>
              <w:rPr>
                <w:rStyle w:val="Hyperlink"/>
                <w:sz w:val="18"/>
                <w:szCs w:val="18"/>
              </w:rPr>
              <w:t xml:space="preserve">    </w:t>
            </w:r>
            <w:hyperlink r:id="rId15" w:history="1">
              <w:r>
                <w:rPr>
                  <w:rStyle w:val="Hyperlink"/>
                  <w:sz w:val="18"/>
                  <w:szCs w:val="18"/>
                </w:rPr>
                <w:t>http://www.cdc.gov/vaccines/vpd-vac/mening/default.htm</w:t>
              </w:r>
            </w:hyperlink>
          </w:p>
          <w:p w:rsidR="0031256D" w:rsidRDefault="0031256D" w:rsidP="0031256D">
            <w:pPr>
              <w:rPr>
                <w:rStyle w:val="Hyperlink"/>
                <w:sz w:val="18"/>
                <w:szCs w:val="18"/>
              </w:rPr>
            </w:pPr>
          </w:p>
          <w:p w:rsidR="0031256D" w:rsidRDefault="0031256D" w:rsidP="0031256D">
            <w:pPr>
              <w:numPr>
                <w:ilvl w:val="0"/>
                <w:numId w:val="1"/>
              </w:numPr>
              <w:rPr>
                <w:rStyle w:val="Hyperlink"/>
                <w:sz w:val="18"/>
                <w:szCs w:val="18"/>
              </w:rPr>
            </w:pPr>
            <w:r>
              <w:rPr>
                <w:rStyle w:val="Hyperlink"/>
                <w:b/>
                <w:sz w:val="18"/>
                <w:szCs w:val="18"/>
              </w:rPr>
              <w:t xml:space="preserve">WI </w:t>
            </w:r>
            <w:proofErr w:type="spellStart"/>
            <w:r>
              <w:rPr>
                <w:rStyle w:val="Hyperlink"/>
                <w:b/>
                <w:sz w:val="18"/>
                <w:szCs w:val="18"/>
              </w:rPr>
              <w:t>Dept</w:t>
            </w:r>
            <w:proofErr w:type="spellEnd"/>
            <w:r>
              <w:rPr>
                <w:rStyle w:val="Hyperlink"/>
                <w:b/>
                <w:sz w:val="18"/>
                <w:szCs w:val="18"/>
              </w:rPr>
              <w:t xml:space="preserve"> of Health Services: </w:t>
            </w:r>
            <w:hyperlink r:id="rId16" w:history="1">
              <w:r>
                <w:rPr>
                  <w:rStyle w:val="Hyperlink"/>
                  <w:sz w:val="18"/>
                  <w:szCs w:val="18"/>
                </w:rPr>
                <w:t>http://www.dhs.wisconsin.gov/communicable/InvasiveBacteria/MeningococcalDisease.htm</w:t>
              </w:r>
            </w:hyperlink>
          </w:p>
          <w:p w:rsidR="0031256D" w:rsidRDefault="0031256D" w:rsidP="0031256D">
            <w:pPr>
              <w:ind w:left="720"/>
              <w:rPr>
                <w:rStyle w:val="Hyperlink"/>
                <w:sz w:val="18"/>
                <w:szCs w:val="18"/>
              </w:rPr>
            </w:pPr>
          </w:p>
          <w:p w:rsidR="0031256D" w:rsidRDefault="0031256D" w:rsidP="0031256D">
            <w:pPr>
              <w:numPr>
                <w:ilvl w:val="0"/>
                <w:numId w:val="1"/>
              </w:numPr>
              <w:rPr>
                <w:rStyle w:val="Hyperlink"/>
                <w:sz w:val="18"/>
                <w:szCs w:val="18"/>
              </w:rPr>
            </w:pPr>
            <w:r>
              <w:rPr>
                <w:rStyle w:val="Hyperlink"/>
                <w:b/>
                <w:sz w:val="18"/>
                <w:szCs w:val="18"/>
              </w:rPr>
              <w:t>National Meningitis Association</w:t>
            </w:r>
            <w:r>
              <w:rPr>
                <w:rStyle w:val="Hyperlink"/>
                <w:sz w:val="18"/>
                <w:szCs w:val="18"/>
              </w:rPr>
              <w:t xml:space="preserve">:   </w:t>
            </w:r>
            <w:hyperlink r:id="rId17" w:history="1">
              <w:r>
                <w:rPr>
                  <w:rStyle w:val="Hyperlink"/>
                  <w:sz w:val="18"/>
                  <w:szCs w:val="18"/>
                </w:rPr>
                <w:t>http://www.nmaus.org/</w:t>
              </w:r>
            </w:hyperlink>
            <w:r>
              <w:rPr>
                <w:rStyle w:val="Hyperlink"/>
                <w:sz w:val="18"/>
                <w:szCs w:val="18"/>
              </w:rPr>
              <w:t xml:space="preserve"> </w:t>
            </w:r>
          </w:p>
          <w:p w:rsidR="0031256D" w:rsidRDefault="0031256D" w:rsidP="0031256D">
            <w:pPr>
              <w:ind w:left="720"/>
              <w:rPr>
                <w:rStyle w:val="Hyperlink"/>
                <w:sz w:val="18"/>
                <w:szCs w:val="18"/>
              </w:rPr>
            </w:pPr>
          </w:p>
          <w:p w:rsidR="0031256D" w:rsidRDefault="0031256D" w:rsidP="0031256D">
            <w:pPr>
              <w:numPr>
                <w:ilvl w:val="0"/>
                <w:numId w:val="1"/>
              </w:numPr>
            </w:pPr>
            <w:r>
              <w:rPr>
                <w:b/>
                <w:sz w:val="18"/>
                <w:szCs w:val="18"/>
              </w:rPr>
              <w:t xml:space="preserve">National Association of School Nurses </w:t>
            </w:r>
            <w:r>
              <w:rPr>
                <w:sz w:val="18"/>
                <w:szCs w:val="18"/>
              </w:rPr>
              <w:t xml:space="preserve">– Voices of Meningitis:  </w:t>
            </w:r>
            <w:hyperlink r:id="rId18" w:history="1">
              <w:r>
                <w:rPr>
                  <w:rStyle w:val="Hyperlink"/>
                  <w:sz w:val="18"/>
                  <w:szCs w:val="18"/>
                </w:rPr>
                <w:t>http://www.voicesofmeningitis.org/</w:t>
              </w:r>
            </w:hyperlink>
          </w:p>
          <w:p w:rsidR="0079004C" w:rsidRPr="0079004C" w:rsidRDefault="0079004C">
            <w:bookmarkStart w:id="0" w:name="_GoBack"/>
            <w:bookmarkEnd w:id="0"/>
          </w:p>
        </w:tc>
      </w:tr>
    </w:tbl>
    <w:p w:rsidR="00264DE2" w:rsidRDefault="00264DE2"/>
    <w:sectPr w:rsidR="00264DE2" w:rsidSect="00790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79DA"/>
    <w:multiLevelType w:val="hybridMultilevel"/>
    <w:tmpl w:val="CFC2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C"/>
    <w:rsid w:val="00011D4A"/>
    <w:rsid w:val="000C6764"/>
    <w:rsid w:val="00264DE2"/>
    <w:rsid w:val="0031256D"/>
    <w:rsid w:val="005B0657"/>
    <w:rsid w:val="00764662"/>
    <w:rsid w:val="0079004C"/>
    <w:rsid w:val="0081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004C"/>
    <w:pPr>
      <w:keepNext/>
      <w:jc w:val="center"/>
      <w:outlineLvl w:val="0"/>
    </w:pPr>
    <w:rPr>
      <w:rFonts w:ascii="Algerian" w:hAnsi="Algerian"/>
      <w:sz w:val="28"/>
    </w:rPr>
  </w:style>
  <w:style w:type="paragraph" w:styleId="Heading2">
    <w:name w:val="heading 2"/>
    <w:basedOn w:val="Normal"/>
    <w:next w:val="Normal"/>
    <w:link w:val="Heading2Char"/>
    <w:semiHidden/>
    <w:unhideWhenUsed/>
    <w:qFormat/>
    <w:rsid w:val="0079004C"/>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04C"/>
    <w:rPr>
      <w:rFonts w:ascii="Algerian" w:eastAsia="Times New Roman" w:hAnsi="Algerian" w:cs="Times New Roman"/>
      <w:sz w:val="28"/>
      <w:szCs w:val="24"/>
    </w:rPr>
  </w:style>
  <w:style w:type="character" w:customStyle="1" w:styleId="Heading2Char">
    <w:name w:val="Heading 2 Char"/>
    <w:basedOn w:val="DefaultParagraphFont"/>
    <w:link w:val="Heading2"/>
    <w:semiHidden/>
    <w:rsid w:val="0079004C"/>
    <w:rPr>
      <w:rFonts w:ascii="Arial" w:eastAsia="Times New Roman" w:hAnsi="Arial" w:cs="Arial"/>
      <w:b/>
      <w:bCs/>
      <w:sz w:val="20"/>
      <w:szCs w:val="24"/>
    </w:rPr>
  </w:style>
  <w:style w:type="character" w:styleId="Hyperlink">
    <w:name w:val="Hyperlink"/>
    <w:semiHidden/>
    <w:unhideWhenUsed/>
    <w:rsid w:val="0079004C"/>
    <w:rPr>
      <w:color w:val="0000FF"/>
      <w:u w:val="single"/>
    </w:rPr>
  </w:style>
  <w:style w:type="paragraph" w:styleId="BodyText">
    <w:name w:val="Body Text"/>
    <w:basedOn w:val="Normal"/>
    <w:link w:val="BodyTextChar"/>
    <w:semiHidden/>
    <w:unhideWhenUsed/>
    <w:rsid w:val="0079004C"/>
    <w:rPr>
      <w:rFonts w:ascii="Arial" w:hAnsi="Arial" w:cs="Arial"/>
      <w:sz w:val="18"/>
    </w:rPr>
  </w:style>
  <w:style w:type="character" w:customStyle="1" w:styleId="BodyTextChar">
    <w:name w:val="Body Text Char"/>
    <w:basedOn w:val="DefaultParagraphFont"/>
    <w:link w:val="BodyText"/>
    <w:semiHidden/>
    <w:rsid w:val="0079004C"/>
    <w:rPr>
      <w:rFonts w:ascii="Arial" w:eastAsia="Times New Roman" w:hAnsi="Arial" w:cs="Arial"/>
      <w:sz w:val="18"/>
      <w:szCs w:val="24"/>
    </w:rPr>
  </w:style>
  <w:style w:type="paragraph" w:styleId="BalloonText">
    <w:name w:val="Balloon Text"/>
    <w:basedOn w:val="Normal"/>
    <w:link w:val="BalloonTextChar"/>
    <w:uiPriority w:val="99"/>
    <w:semiHidden/>
    <w:unhideWhenUsed/>
    <w:rsid w:val="0079004C"/>
    <w:rPr>
      <w:rFonts w:ascii="Tahoma" w:hAnsi="Tahoma" w:cs="Tahoma"/>
      <w:sz w:val="16"/>
      <w:szCs w:val="16"/>
    </w:rPr>
  </w:style>
  <w:style w:type="character" w:customStyle="1" w:styleId="BalloonTextChar">
    <w:name w:val="Balloon Text Char"/>
    <w:basedOn w:val="DefaultParagraphFont"/>
    <w:link w:val="BalloonText"/>
    <w:uiPriority w:val="99"/>
    <w:semiHidden/>
    <w:rsid w:val="0079004C"/>
    <w:rPr>
      <w:rFonts w:ascii="Tahoma" w:eastAsia="Times New Roman" w:hAnsi="Tahoma" w:cs="Tahoma"/>
      <w:sz w:val="16"/>
      <w:szCs w:val="16"/>
    </w:rPr>
  </w:style>
  <w:style w:type="paragraph" w:styleId="NormalWeb">
    <w:name w:val="Normal (Web)"/>
    <w:basedOn w:val="Normal"/>
    <w:semiHidden/>
    <w:unhideWhenUsed/>
    <w:rsid w:val="0031256D"/>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004C"/>
    <w:pPr>
      <w:keepNext/>
      <w:jc w:val="center"/>
      <w:outlineLvl w:val="0"/>
    </w:pPr>
    <w:rPr>
      <w:rFonts w:ascii="Algerian" w:hAnsi="Algerian"/>
      <w:sz w:val="28"/>
    </w:rPr>
  </w:style>
  <w:style w:type="paragraph" w:styleId="Heading2">
    <w:name w:val="heading 2"/>
    <w:basedOn w:val="Normal"/>
    <w:next w:val="Normal"/>
    <w:link w:val="Heading2Char"/>
    <w:semiHidden/>
    <w:unhideWhenUsed/>
    <w:qFormat/>
    <w:rsid w:val="0079004C"/>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04C"/>
    <w:rPr>
      <w:rFonts w:ascii="Algerian" w:eastAsia="Times New Roman" w:hAnsi="Algerian" w:cs="Times New Roman"/>
      <w:sz w:val="28"/>
      <w:szCs w:val="24"/>
    </w:rPr>
  </w:style>
  <w:style w:type="character" w:customStyle="1" w:styleId="Heading2Char">
    <w:name w:val="Heading 2 Char"/>
    <w:basedOn w:val="DefaultParagraphFont"/>
    <w:link w:val="Heading2"/>
    <w:semiHidden/>
    <w:rsid w:val="0079004C"/>
    <w:rPr>
      <w:rFonts w:ascii="Arial" w:eastAsia="Times New Roman" w:hAnsi="Arial" w:cs="Arial"/>
      <w:b/>
      <w:bCs/>
      <w:sz w:val="20"/>
      <w:szCs w:val="24"/>
    </w:rPr>
  </w:style>
  <w:style w:type="character" w:styleId="Hyperlink">
    <w:name w:val="Hyperlink"/>
    <w:semiHidden/>
    <w:unhideWhenUsed/>
    <w:rsid w:val="0079004C"/>
    <w:rPr>
      <w:color w:val="0000FF"/>
      <w:u w:val="single"/>
    </w:rPr>
  </w:style>
  <w:style w:type="paragraph" w:styleId="BodyText">
    <w:name w:val="Body Text"/>
    <w:basedOn w:val="Normal"/>
    <w:link w:val="BodyTextChar"/>
    <w:semiHidden/>
    <w:unhideWhenUsed/>
    <w:rsid w:val="0079004C"/>
    <w:rPr>
      <w:rFonts w:ascii="Arial" w:hAnsi="Arial" w:cs="Arial"/>
      <w:sz w:val="18"/>
    </w:rPr>
  </w:style>
  <w:style w:type="character" w:customStyle="1" w:styleId="BodyTextChar">
    <w:name w:val="Body Text Char"/>
    <w:basedOn w:val="DefaultParagraphFont"/>
    <w:link w:val="BodyText"/>
    <w:semiHidden/>
    <w:rsid w:val="0079004C"/>
    <w:rPr>
      <w:rFonts w:ascii="Arial" w:eastAsia="Times New Roman" w:hAnsi="Arial" w:cs="Arial"/>
      <w:sz w:val="18"/>
      <w:szCs w:val="24"/>
    </w:rPr>
  </w:style>
  <w:style w:type="paragraph" w:styleId="BalloonText">
    <w:name w:val="Balloon Text"/>
    <w:basedOn w:val="Normal"/>
    <w:link w:val="BalloonTextChar"/>
    <w:uiPriority w:val="99"/>
    <w:semiHidden/>
    <w:unhideWhenUsed/>
    <w:rsid w:val="0079004C"/>
    <w:rPr>
      <w:rFonts w:ascii="Tahoma" w:hAnsi="Tahoma" w:cs="Tahoma"/>
      <w:sz w:val="16"/>
      <w:szCs w:val="16"/>
    </w:rPr>
  </w:style>
  <w:style w:type="character" w:customStyle="1" w:styleId="BalloonTextChar">
    <w:name w:val="Balloon Text Char"/>
    <w:basedOn w:val="DefaultParagraphFont"/>
    <w:link w:val="BalloonText"/>
    <w:uiPriority w:val="99"/>
    <w:semiHidden/>
    <w:rsid w:val="0079004C"/>
    <w:rPr>
      <w:rFonts w:ascii="Tahoma" w:eastAsia="Times New Roman" w:hAnsi="Tahoma" w:cs="Tahoma"/>
      <w:sz w:val="16"/>
      <w:szCs w:val="16"/>
    </w:rPr>
  </w:style>
  <w:style w:type="paragraph" w:styleId="NormalWeb">
    <w:name w:val="Normal (Web)"/>
    <w:basedOn w:val="Normal"/>
    <w:semiHidden/>
    <w:unhideWhenUsed/>
    <w:rsid w:val="0031256D"/>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1852">
      <w:bodyDiv w:val="1"/>
      <w:marLeft w:val="0"/>
      <w:marRight w:val="0"/>
      <w:marTop w:val="0"/>
      <w:marBottom w:val="0"/>
      <w:divBdr>
        <w:top w:val="none" w:sz="0" w:space="0" w:color="auto"/>
        <w:left w:val="none" w:sz="0" w:space="0" w:color="auto"/>
        <w:bottom w:val="none" w:sz="0" w:space="0" w:color="auto"/>
        <w:right w:val="none" w:sz="0" w:space="0" w:color="auto"/>
      </w:divBdr>
    </w:div>
    <w:div w:id="1287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amy@holmen.k12.wi.us" TargetMode="External"/><Relationship Id="rId13" Type="http://schemas.openxmlformats.org/officeDocument/2006/relationships/hyperlink" Target="mailto:wedang@holmen.k12.wi.us" TargetMode="External"/><Relationship Id="rId18" Type="http://schemas.openxmlformats.org/officeDocument/2006/relationships/hyperlink" Target="http://www.voicesofmeningitis.org/" TargetMode="External"/><Relationship Id="rId3" Type="http://schemas.microsoft.com/office/2007/relationships/stylesWithEffects" Target="stylesWithEffects.xml"/><Relationship Id="rId7" Type="http://schemas.openxmlformats.org/officeDocument/2006/relationships/hyperlink" Target="mailto:kemnat@mail.holmen.k12.wi.us" TargetMode="External"/><Relationship Id="rId12" Type="http://schemas.openxmlformats.org/officeDocument/2006/relationships/hyperlink" Target="mailto:koktip@holmen.k12.wi.us" TargetMode="External"/><Relationship Id="rId17" Type="http://schemas.openxmlformats.org/officeDocument/2006/relationships/hyperlink" Target="http://www.nmaus.org/" TargetMode="External"/><Relationship Id="rId2" Type="http://schemas.openxmlformats.org/officeDocument/2006/relationships/styles" Target="styles.xml"/><Relationship Id="rId16" Type="http://schemas.openxmlformats.org/officeDocument/2006/relationships/hyperlink" Target="http://www.dhs.wisconsin.gov/communicable/InvasiveBacteria/MeningococcalDiseas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wedang@holmen.k12.wi.us" TargetMode="External"/><Relationship Id="rId5" Type="http://schemas.openxmlformats.org/officeDocument/2006/relationships/webSettings" Target="webSettings.xml"/><Relationship Id="rId15" Type="http://schemas.openxmlformats.org/officeDocument/2006/relationships/hyperlink" Target="http://www.cdc.gov/vaccines/vpd-vac/mening/default.htm" TargetMode="External"/><Relationship Id="rId10" Type="http://schemas.openxmlformats.org/officeDocument/2006/relationships/hyperlink" Target="mailto:wedang@holmen.k12.wi.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ktip@holmen.k12.wi.us" TargetMode="External"/><Relationship Id="rId14" Type="http://schemas.openxmlformats.org/officeDocument/2006/relationships/hyperlink" Target="http://www.dhs.wisconsin.gov/publications/P4/P420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Holmen</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sdhsuper</dc:creator>
  <cp:lastModifiedBy>sdhsuper</cp:lastModifiedBy>
  <cp:revision>2</cp:revision>
  <dcterms:created xsi:type="dcterms:W3CDTF">2014-03-05T16:38:00Z</dcterms:created>
  <dcterms:modified xsi:type="dcterms:W3CDTF">2014-03-05T16:38:00Z</dcterms:modified>
</cp:coreProperties>
</file>